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Data Subject Access Request (DSAR) Form</w:t>
      </w:r>
    </w:p>
    <w:p>
      <w:r>
        <w:rPr>
          <w:b w:val="0"/>
          <w:i/>
        </w:rPr>
        <w:t>Xyberteq Innovations Sdn. Bhd. | Company No: 201701035190 (1249361-M)</w:t>
      </w:r>
    </w:p>
    <w:p>
      <w:r>
        <w:rPr>
          <w:b w:val="0"/>
          <w:i/>
        </w:rPr>
        <w:t>No.14, Persiaran Damansara Endah, Damansara Endah, Damansara Heights, 50490 Kuala Lumpur, Malaysia</w:t>
      </w:r>
    </w:p>
    <w:p>
      <w:r>
        <w:rPr>
          <w:b w:val="0"/>
          <w:i/>
        </w:rPr>
        <w:t>Date: November 12, 2025</w:t>
      </w:r>
    </w:p>
    <w:p/>
    <w:p>
      <w:pPr>
        <w:pStyle w:val="Heading1"/>
      </w:pPr>
      <w:r>
        <w:t>Instructions</w:t>
      </w:r>
    </w:p>
    <w:p>
      <w:r>
        <w:rPr>
          <w:b w:val="0"/>
          <w:i w:val="0"/>
        </w:rPr>
        <w:t>Use this form to request access, correction, deletion, restriction, or portability of your personal data.</w:t>
      </w:r>
    </w:p>
    <w:p>
      <w:r>
        <w:rPr>
          <w:b w:val="0"/>
          <w:i w:val="0"/>
        </w:rPr>
        <w:t>Send completed form to privacy@xyberteq.com.</w:t>
      </w:r>
    </w:p>
    <w:p>
      <w:pPr>
        <w:pStyle w:val="Heading1"/>
      </w:pPr>
      <w:r>
        <w:t>Data Subject Details</w:t>
      </w:r>
    </w:p>
    <w:p>
      <w:r>
        <w:rPr>
          <w:b w:val="0"/>
          <w:i w:val="0"/>
        </w:rPr>
        <w:t>Full Name, Email, Country of Residence, Relationship (customer/user).</w:t>
      </w:r>
    </w:p>
    <w:p>
      <w:pPr>
        <w:pStyle w:val="Heading1"/>
      </w:pPr>
      <w:r>
        <w:t>Request Type</w:t>
      </w:r>
    </w:p>
    <w:p>
      <w:r>
        <w:rPr>
          <w:b w:val="0"/>
          <w:i w:val="0"/>
        </w:rPr>
        <w:t>Access / Copy of Data; Rectification; Deletion; Restriction; Portability; Objection to processing.</w:t>
      </w:r>
    </w:p>
    <w:p>
      <w:pPr>
        <w:pStyle w:val="Heading1"/>
      </w:pPr>
      <w:r>
        <w:t>Identity Verification</w:t>
      </w:r>
    </w:p>
    <w:p>
      <w:r>
        <w:rPr>
          <w:b w:val="0"/>
          <w:i w:val="0"/>
        </w:rPr>
        <w:t>We may request additional information to verify your identity.</w:t>
      </w:r>
    </w:p>
    <w:p>
      <w:pPr>
        <w:pStyle w:val="Heading1"/>
      </w:pPr>
      <w:r>
        <w:t>Response Timeline</w:t>
      </w:r>
    </w:p>
    <w:p>
      <w:r>
        <w:rPr>
          <w:b w:val="0"/>
          <w:i w:val="0"/>
        </w:rPr>
        <w:t>We aim to respond within 30 days per GDPR Article 12.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